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9C" w:rsidRPr="00EC1D9C" w:rsidRDefault="00462155" w:rsidP="00EC1D9C">
      <w:pPr>
        <w:widowControl/>
        <w:shd w:val="clear" w:color="auto" w:fill="FFFFFF"/>
        <w:spacing w:after="150"/>
        <w:ind w:left="840"/>
        <w:jc w:val="center"/>
        <w:textAlignment w:val="baseline"/>
        <w:outlineLvl w:val="2"/>
        <w:rPr>
          <w:rFonts w:ascii="游ゴシック" w:eastAsia="游ゴシック" w:hAnsi="游ゴシック" w:cs="ＭＳ Ｐゴシック"/>
          <w:color w:val="000000"/>
          <w:kern w:val="0"/>
          <w:sz w:val="54"/>
          <w:szCs w:val="54"/>
        </w:rPr>
      </w:pPr>
      <w:bookmarkStart w:id="0" w:name="_GoBack"/>
      <w:bookmarkEnd w:id="0"/>
      <w:r w:rsidRPr="00462155">
        <w:rPr>
          <w:rFonts w:ascii="游ゴシック" w:eastAsia="游ゴシック" w:hAnsi="游ゴシック" w:cs="ＭＳ Ｐゴシック"/>
          <w:color w:val="000000"/>
          <w:kern w:val="0"/>
          <w:sz w:val="54"/>
          <w:szCs w:val="54"/>
        </w:rPr>
        <w:t>LipoSEARCH</w:t>
      </w:r>
      <w:r w:rsidR="00EC1D9C" w:rsidRPr="00EC1D9C">
        <w:rPr>
          <w:rFonts w:ascii="游ゴシック" w:eastAsia="游ゴシック" w:hAnsi="游ゴシック" w:cs="ＭＳ Ｐゴシック" w:hint="eastAsia"/>
          <w:color w:val="000000"/>
          <w:kern w:val="0"/>
          <w:sz w:val="54"/>
          <w:szCs w:val="54"/>
        </w:rPr>
        <w:t>検体準備・送付方法</w:t>
      </w:r>
    </w:p>
    <w:p w:rsidR="00EC1D9C" w:rsidRPr="00EC1D9C" w:rsidRDefault="00EC1D9C" w:rsidP="00EC1D9C">
      <w:pPr>
        <w:widowControl/>
        <w:shd w:val="clear" w:color="auto" w:fill="FFFFFF"/>
        <w:jc w:val="left"/>
        <w:textAlignment w:val="baseline"/>
        <w:outlineLvl w:val="3"/>
        <w:rPr>
          <w:rFonts w:ascii="Segoe UI" w:eastAsia="ＭＳ Ｐゴシック" w:hAnsi="Segoe UI" w:cs="Segoe UI"/>
          <w:b/>
          <w:bCs/>
          <w:color w:val="000000"/>
          <w:kern w:val="0"/>
          <w:sz w:val="24"/>
          <w:szCs w:val="24"/>
        </w:rPr>
      </w:pPr>
      <w:r w:rsidRPr="00EC1D9C">
        <w:rPr>
          <w:rFonts w:ascii="Segoe UI" w:eastAsia="ＭＳ Ｐゴシック" w:hAnsi="Segoe UI" w:cs="Segoe UI"/>
          <w:b/>
          <w:bCs/>
          <w:color w:val="000000"/>
          <w:kern w:val="0"/>
          <w:sz w:val="24"/>
          <w:szCs w:val="24"/>
        </w:rPr>
        <w:t>ご用意いただく検体の種類、量、条件</w:t>
      </w:r>
    </w:p>
    <w:p w:rsidR="00EC1D9C" w:rsidRPr="00EC1D9C" w:rsidRDefault="00EC1D9C" w:rsidP="00EC1D9C">
      <w:pPr>
        <w:widowControl/>
        <w:numPr>
          <w:ilvl w:val="0"/>
          <w:numId w:val="1"/>
        </w:numPr>
        <w:shd w:val="clear" w:color="auto" w:fill="FFFFFF"/>
        <w:spacing w:line="480" w:lineRule="auto"/>
        <w:ind w:left="0" w:hanging="168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Segoe UI" w:eastAsia="ＭＳ Ｐゴシック" w:hAnsi="Segoe UI" w:cs="Segoe UI"/>
          <w:color w:val="CC0000"/>
          <w:kern w:val="0"/>
          <w:sz w:val="20"/>
          <w:szCs w:val="20"/>
          <w:bdr w:val="none" w:sz="0" w:space="0" w:color="auto" w:frame="1"/>
        </w:rPr>
        <w:t>血清又は血漿</w:t>
      </w:r>
    </w:p>
    <w:p w:rsidR="00EC1D9C" w:rsidRPr="00EC1D9C" w:rsidRDefault="00EC1D9C" w:rsidP="00226480">
      <w:pPr>
        <w:widowControl/>
        <w:numPr>
          <w:ilvl w:val="0"/>
          <w:numId w:val="1"/>
        </w:numPr>
        <w:shd w:val="clear" w:color="auto" w:fill="FFFFFF"/>
        <w:spacing w:line="480" w:lineRule="auto"/>
        <w:ind w:left="0" w:hanging="168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原液で、ヒト検体：</w:t>
      </w:r>
      <w:r w:rsidRPr="00EC1D9C">
        <w:rPr>
          <w:rFonts w:ascii="Segoe UI" w:eastAsia="ＭＳ Ｐゴシック" w:hAnsi="Segoe UI" w:cs="Segoe UI"/>
          <w:color w:val="CC0000"/>
          <w:kern w:val="0"/>
          <w:sz w:val="20"/>
          <w:szCs w:val="20"/>
          <w:bdr w:val="none" w:sz="0" w:space="0" w:color="auto" w:frame="1"/>
        </w:rPr>
        <w:t xml:space="preserve">45μl </w:t>
      </w:r>
      <w:r w:rsidRPr="00EC1D9C">
        <w:rPr>
          <w:rFonts w:ascii="Segoe UI" w:eastAsia="ＭＳ Ｐゴシック" w:hAnsi="Segoe UI" w:cs="Segoe UI"/>
          <w:color w:val="CC0000"/>
          <w:kern w:val="0"/>
          <w:sz w:val="20"/>
          <w:szCs w:val="20"/>
          <w:bdr w:val="none" w:sz="0" w:space="0" w:color="auto" w:frame="1"/>
        </w:rPr>
        <w:t>以上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、動物検体：</w:t>
      </w:r>
      <w:r w:rsidRPr="00EC1D9C">
        <w:rPr>
          <w:rFonts w:ascii="Segoe UI" w:eastAsia="ＭＳ Ｐゴシック" w:hAnsi="Segoe UI" w:cs="Segoe UI"/>
          <w:color w:val="CC0000"/>
          <w:kern w:val="0"/>
          <w:sz w:val="20"/>
          <w:szCs w:val="20"/>
          <w:bdr w:val="none" w:sz="0" w:space="0" w:color="auto" w:frame="1"/>
        </w:rPr>
        <w:t xml:space="preserve">35μl </w:t>
      </w:r>
      <w:r w:rsidRPr="00EC1D9C">
        <w:rPr>
          <w:rFonts w:ascii="Segoe UI" w:eastAsia="ＭＳ Ｐゴシック" w:hAnsi="Segoe UI" w:cs="Segoe UI"/>
          <w:color w:val="CC0000"/>
          <w:kern w:val="0"/>
          <w:sz w:val="20"/>
          <w:szCs w:val="20"/>
          <w:bdr w:val="none" w:sz="0" w:space="0" w:color="auto" w:frame="1"/>
        </w:rPr>
        <w:t>以上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 </w:t>
      </w:r>
      <w:r w:rsidR="00226480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をご用意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い。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 xml:space="preserve"> (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可能であれば、ヒト検体は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100μL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をご送付下さい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)</w:t>
      </w:r>
    </w:p>
    <w:p w:rsidR="00EC1D9C" w:rsidRPr="00EC1D9C" w:rsidRDefault="00EC1D9C" w:rsidP="00EC1D9C">
      <w:pPr>
        <w:widowControl/>
        <w:numPr>
          <w:ilvl w:val="0"/>
          <w:numId w:val="1"/>
        </w:numPr>
        <w:shd w:val="clear" w:color="auto" w:fill="FFFFFF"/>
        <w:spacing w:line="480" w:lineRule="auto"/>
        <w:ind w:left="0" w:hanging="168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採血後　凍結保存状態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(-20</w:t>
      </w:r>
      <w:r w:rsidRPr="00EC1D9C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℃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以下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)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で保管し、凍結状態のままご発送下さい。</w:t>
      </w:r>
    </w:p>
    <w:p w:rsidR="00EC1D9C" w:rsidRPr="00EC1D9C" w:rsidRDefault="00EC1D9C" w:rsidP="00EC1D9C">
      <w:pPr>
        <w:widowControl/>
        <w:numPr>
          <w:ilvl w:val="0"/>
          <w:numId w:val="1"/>
        </w:numPr>
        <w:shd w:val="clear" w:color="auto" w:fill="FFFFFF"/>
        <w:spacing w:line="480" w:lineRule="auto"/>
        <w:ind w:left="0" w:hanging="168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凍結検体は、ドライアイスを同梱のうえ、必ずクール「冷凍」便指定にてご発送下さい。</w:t>
      </w:r>
    </w:p>
    <w:p w:rsidR="00EC1D9C" w:rsidRPr="00EC1D9C" w:rsidRDefault="00EC1D9C" w:rsidP="00EC1D9C">
      <w:pPr>
        <w:widowControl/>
        <w:shd w:val="clear" w:color="auto" w:fill="FFFFFF"/>
        <w:spacing w:line="480" w:lineRule="auto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※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冷蔵検体での測定をご希望の場合は事前にお問い合わせ下さい。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br/>
      </w:r>
      <w:r w:rsidRPr="00EC1D9C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※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上記以外の特殊検体（細胞培養上清や脳脊髄液等）の測定を希望される場合は、個別に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 </w:t>
      </w:r>
      <w:hyperlink r:id="rId8" w:history="1">
        <w:r w:rsidRPr="00EC1D9C">
          <w:rPr>
            <w:rFonts w:ascii="Segoe UI" w:eastAsia="ＭＳ Ｐゴシック" w:hAnsi="Segoe UI" w:cs="Segoe UI"/>
            <w:color w:val="BF4646"/>
            <w:kern w:val="0"/>
            <w:sz w:val="20"/>
            <w:szCs w:val="20"/>
            <w:u w:val="single"/>
            <w:bdr w:val="none" w:sz="0" w:space="0" w:color="auto" w:frame="1"/>
          </w:rPr>
          <w:t>お問い合わせ</w:t>
        </w:r>
      </w:hyperlink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 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下さい。</w:t>
      </w:r>
    </w:p>
    <w:p w:rsidR="00EC1D9C" w:rsidRPr="00EC1D9C" w:rsidRDefault="00EC1D9C" w:rsidP="00EC1D9C">
      <w:pPr>
        <w:widowControl/>
        <w:shd w:val="clear" w:color="auto" w:fill="FFFFFF"/>
        <w:spacing w:after="150"/>
        <w:jc w:val="left"/>
        <w:textAlignment w:val="baseline"/>
        <w:outlineLvl w:val="2"/>
        <w:rPr>
          <w:rFonts w:ascii="Segoe UI" w:eastAsia="ＭＳ Ｐゴシック" w:hAnsi="Segoe UI" w:cs="Segoe UI"/>
          <w:b/>
          <w:bCs/>
          <w:color w:val="AA281E"/>
          <w:kern w:val="0"/>
          <w:sz w:val="24"/>
          <w:szCs w:val="24"/>
        </w:rPr>
      </w:pPr>
      <w:r w:rsidRPr="00EC1D9C">
        <w:rPr>
          <w:rFonts w:ascii="Segoe UI" w:eastAsia="ＭＳ Ｐゴシック" w:hAnsi="Segoe UI" w:cs="Segoe UI"/>
          <w:b/>
          <w:bCs/>
          <w:color w:val="AA281E"/>
          <w:kern w:val="0"/>
          <w:sz w:val="24"/>
          <w:szCs w:val="24"/>
        </w:rPr>
        <w:t>血清分離方法の例</w:t>
      </w:r>
    </w:p>
    <w:p w:rsidR="00EC1D9C" w:rsidRPr="00EC1D9C" w:rsidRDefault="00EC1D9C" w:rsidP="00EC1D9C">
      <w:pPr>
        <w:widowControl/>
        <w:shd w:val="clear" w:color="auto" w:fill="FFFFFF"/>
        <w:spacing w:after="480" w:line="480" w:lineRule="auto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採血後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30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分室温に置き、氷冷後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3000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回転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(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遠心力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800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～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1,000×g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）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(4</w:t>
      </w:r>
      <w:r w:rsidRPr="00EC1D9C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℃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 xml:space="preserve">) 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で約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15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分間遠心してください。脂肪負荷検体などにおいてはカイロミクロン等が浮上し、その固化が見られるので充分にピペッティングを行ってください。分離剤入り採血管をお使い頂くと血餅と血清の間に分離剤が入り、ピペッティングが容易になります。その後発送時まで、凍結保存にて保管ください。</w:t>
      </w:r>
    </w:p>
    <w:p w:rsidR="00EC1D9C" w:rsidRPr="00EC1D9C" w:rsidRDefault="00EC1D9C" w:rsidP="00EC1D9C">
      <w:pPr>
        <w:widowControl/>
        <w:shd w:val="clear" w:color="auto" w:fill="FFFFFF"/>
        <w:spacing w:after="150"/>
        <w:jc w:val="left"/>
        <w:textAlignment w:val="baseline"/>
        <w:outlineLvl w:val="2"/>
        <w:rPr>
          <w:rFonts w:ascii="Segoe UI" w:eastAsia="ＭＳ Ｐゴシック" w:hAnsi="Segoe UI" w:cs="Segoe UI"/>
          <w:b/>
          <w:bCs/>
          <w:color w:val="AA281E"/>
          <w:kern w:val="0"/>
          <w:sz w:val="24"/>
          <w:szCs w:val="24"/>
        </w:rPr>
      </w:pPr>
      <w:r w:rsidRPr="00EC1D9C">
        <w:rPr>
          <w:rFonts w:ascii="Segoe UI" w:eastAsia="ＭＳ Ｐゴシック" w:hAnsi="Segoe UI" w:cs="Segoe UI"/>
          <w:b/>
          <w:bCs/>
          <w:color w:val="AA281E"/>
          <w:kern w:val="0"/>
          <w:sz w:val="24"/>
          <w:szCs w:val="24"/>
        </w:rPr>
        <w:t>血漿分離方法の例</w:t>
      </w:r>
    </w:p>
    <w:p w:rsidR="00EC1D9C" w:rsidRPr="00EC1D9C" w:rsidRDefault="00EC1D9C" w:rsidP="00EC1D9C">
      <w:pPr>
        <w:widowControl/>
        <w:shd w:val="clear" w:color="auto" w:fill="FFFFFF"/>
        <w:spacing w:after="480" w:line="480" w:lineRule="auto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血漿分離用チューブ（凝固因子阻害剤入り）で採血後、チューブ内の阻害剤を血液と十分に反応させるために、軽く転倒混和して、氷冷後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3000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回転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(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遠心力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800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～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1,000×g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）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(4</w:t>
      </w:r>
      <w:r w:rsidRPr="00EC1D9C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℃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 xml:space="preserve">) 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で約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15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分間遠心してください。脂肪負荷した検体の場合、血漿中の脂肪成分を均一にするため、分離剤入り血漿分離用チューブを用いて上記の操作を行ってください。その後発送時まで、凍結保存にて保管ください。</w:t>
      </w:r>
    </w:p>
    <w:p w:rsidR="00EC1D9C" w:rsidRDefault="00EC1D9C" w:rsidP="00EC1D9C">
      <w:pPr>
        <w:widowControl/>
        <w:shd w:val="clear" w:color="auto" w:fill="FFFFFF"/>
        <w:spacing w:after="150"/>
        <w:jc w:val="left"/>
        <w:textAlignment w:val="baseline"/>
        <w:outlineLvl w:val="3"/>
        <w:rPr>
          <w:rFonts w:ascii="Segoe UI" w:eastAsia="ＭＳ Ｐゴシック" w:hAnsi="Segoe UI" w:cs="Segoe UI"/>
          <w:b/>
          <w:bCs/>
          <w:color w:val="000000"/>
          <w:kern w:val="0"/>
          <w:sz w:val="24"/>
          <w:szCs w:val="24"/>
        </w:rPr>
      </w:pPr>
    </w:p>
    <w:p w:rsidR="00EC1D9C" w:rsidRPr="00EC1D9C" w:rsidRDefault="00EC1D9C" w:rsidP="00EC1D9C">
      <w:pPr>
        <w:widowControl/>
        <w:shd w:val="clear" w:color="auto" w:fill="FFFFFF"/>
        <w:spacing w:after="150"/>
        <w:jc w:val="left"/>
        <w:textAlignment w:val="baseline"/>
        <w:outlineLvl w:val="3"/>
        <w:rPr>
          <w:rFonts w:ascii="Segoe UI" w:eastAsia="ＭＳ Ｐゴシック" w:hAnsi="Segoe UI" w:cs="Segoe UI"/>
          <w:b/>
          <w:bCs/>
          <w:color w:val="000000"/>
          <w:kern w:val="0"/>
          <w:sz w:val="24"/>
          <w:szCs w:val="24"/>
        </w:rPr>
      </w:pPr>
      <w:r w:rsidRPr="00EC1D9C">
        <w:rPr>
          <w:rFonts w:ascii="Segoe UI" w:eastAsia="ＭＳ Ｐゴシック" w:hAnsi="Segoe UI" w:cs="Segoe UI"/>
          <w:b/>
          <w:bCs/>
          <w:color w:val="000000"/>
          <w:kern w:val="0"/>
          <w:sz w:val="24"/>
          <w:szCs w:val="24"/>
        </w:rPr>
        <w:t>注意事項</w:t>
      </w:r>
    </w:p>
    <w:p w:rsidR="00EC1D9C" w:rsidRPr="00EC1D9C" w:rsidRDefault="00EC1D9C" w:rsidP="00EC1D9C">
      <w:pPr>
        <w:widowControl/>
        <w:numPr>
          <w:ilvl w:val="0"/>
          <w:numId w:val="2"/>
        </w:numPr>
        <w:shd w:val="clear" w:color="auto" w:fill="FFFFFF"/>
        <w:spacing w:line="480" w:lineRule="auto"/>
        <w:ind w:left="0" w:hanging="168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凍結融解を繰り返した検体、または長期間凍結保管したある検体、冷蔵検体での解析をご希望される場合は、事前にお問合せ下さい。</w:t>
      </w:r>
    </w:p>
    <w:p w:rsidR="00EC1D9C" w:rsidRPr="00EC1D9C" w:rsidRDefault="00EC1D9C" w:rsidP="00EC1D9C">
      <w:pPr>
        <w:widowControl/>
        <w:numPr>
          <w:ilvl w:val="0"/>
          <w:numId w:val="2"/>
        </w:numPr>
        <w:shd w:val="clear" w:color="auto" w:fill="FFFFFF"/>
        <w:spacing w:line="480" w:lineRule="auto"/>
        <w:ind w:left="0" w:hanging="168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抗凝固剤にヘパリンを使用している場合は、事前にご相談下さい。</w:t>
      </w:r>
    </w:p>
    <w:p w:rsidR="00EC1D9C" w:rsidRPr="00EC1D9C" w:rsidRDefault="00EC1D9C" w:rsidP="00EC1D9C">
      <w:pPr>
        <w:widowControl/>
        <w:numPr>
          <w:ilvl w:val="0"/>
          <w:numId w:val="2"/>
        </w:numPr>
        <w:shd w:val="clear" w:color="auto" w:fill="FFFFFF"/>
        <w:spacing w:line="480" w:lineRule="auto"/>
        <w:ind w:left="0" w:hanging="168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検体量が上記より少量の場合には、希釈により測定できる場合もございますので、事前にお問い合わせ下さい。</w:t>
      </w:r>
    </w:p>
    <w:p w:rsidR="00EC1D9C" w:rsidRDefault="00EC1D9C" w:rsidP="00EC1D9C">
      <w:pPr>
        <w:widowControl/>
        <w:numPr>
          <w:ilvl w:val="0"/>
          <w:numId w:val="2"/>
        </w:numPr>
        <w:shd w:val="clear" w:color="auto" w:fill="FFFFFF"/>
        <w:spacing w:line="480" w:lineRule="auto"/>
        <w:ind w:left="0" w:hanging="168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病原性を有すると思われる検体の場合、事前に当社担当までご連絡下さい。</w:t>
      </w:r>
    </w:p>
    <w:p w:rsidR="00EC1D9C" w:rsidRPr="00EC1D9C" w:rsidRDefault="00EC1D9C" w:rsidP="00EC1D9C">
      <w:pPr>
        <w:widowControl/>
        <w:shd w:val="clear" w:color="auto" w:fill="FFFFFF"/>
        <w:spacing w:line="480" w:lineRule="auto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</w:p>
    <w:p w:rsidR="00EC1D9C" w:rsidRPr="00EC1D9C" w:rsidRDefault="00EC1D9C" w:rsidP="00EC1D9C">
      <w:pPr>
        <w:widowControl/>
        <w:shd w:val="clear" w:color="auto" w:fill="FFFFFF"/>
        <w:spacing w:after="150"/>
        <w:jc w:val="left"/>
        <w:textAlignment w:val="baseline"/>
        <w:outlineLvl w:val="3"/>
        <w:rPr>
          <w:rFonts w:ascii="Segoe UI" w:eastAsia="ＭＳ Ｐゴシック" w:hAnsi="Segoe UI" w:cs="Segoe UI"/>
          <w:b/>
          <w:bCs/>
          <w:color w:val="000000"/>
          <w:kern w:val="0"/>
          <w:sz w:val="24"/>
          <w:szCs w:val="24"/>
        </w:rPr>
      </w:pPr>
      <w:r w:rsidRPr="00EC1D9C">
        <w:rPr>
          <w:rFonts w:ascii="Segoe UI" w:eastAsia="ＭＳ Ｐゴシック" w:hAnsi="Segoe UI" w:cs="Segoe UI"/>
          <w:b/>
          <w:bCs/>
          <w:color w:val="000000"/>
          <w:kern w:val="0"/>
          <w:sz w:val="24"/>
          <w:szCs w:val="24"/>
        </w:rPr>
        <w:t>検体の梱包と送付について</w:t>
      </w:r>
    </w:p>
    <w:p w:rsidR="00EC1D9C" w:rsidRPr="00EC1D9C" w:rsidRDefault="00EC1D9C" w:rsidP="00EC1D9C">
      <w:pPr>
        <w:widowControl/>
        <w:shd w:val="clear" w:color="auto" w:fill="FFFFFF"/>
        <w:spacing w:after="480" w:line="480" w:lineRule="auto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検体はエッペンチューブ等に入れ、パラフィルムで密封して下さい。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br/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（</w:t>
      </w:r>
      <w:r w:rsidRPr="00EC1D9C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※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検体の漏洩等、輸送中の事故は責任を負いかねますので、ご了承下さい。）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br/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エッペンチューブに検体名（名前、番号等）を油性ペンで記入してください。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br/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検体の状態に応じ、クール便「冷凍」指定での輸送をお願い致します。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br/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検体と共にドライアイス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(1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～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2kg)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を必ず入れてください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 xml:space="preserve"> 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。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br/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送料・梱包資材費用は、お客さま負担とさせて頂いておりますので、ご了承下さい。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br/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送って頂いた検体の保管、返却は受け付けておりませんので、ご了承ください。</w:t>
      </w:r>
    </w:p>
    <w:p w:rsidR="00EC1D9C" w:rsidRDefault="00EC1D9C" w:rsidP="00EC1D9C">
      <w:pPr>
        <w:widowControl/>
        <w:shd w:val="clear" w:color="auto" w:fill="FFFFFF"/>
        <w:spacing w:after="480" w:line="480" w:lineRule="auto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4"/>
          <w:szCs w:val="24"/>
        </w:rPr>
      </w:pPr>
      <w:r w:rsidRPr="00EC1D9C">
        <w:rPr>
          <w:rFonts w:ascii="Segoe UI" w:eastAsia="ＭＳ Ｐゴシック" w:hAnsi="Segoe UI" w:cs="Segoe UI"/>
          <w:color w:val="000000"/>
          <w:kern w:val="0"/>
          <w:sz w:val="24"/>
          <w:szCs w:val="24"/>
        </w:rPr>
        <w:t> </w:t>
      </w:r>
    </w:p>
    <w:p w:rsidR="00EC1D9C" w:rsidRPr="00EC1D9C" w:rsidRDefault="00EC1D9C" w:rsidP="00EC1D9C">
      <w:pPr>
        <w:widowControl/>
        <w:shd w:val="clear" w:color="auto" w:fill="FFFFFF"/>
        <w:spacing w:after="480" w:line="480" w:lineRule="auto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4"/>
          <w:szCs w:val="24"/>
        </w:rPr>
      </w:pPr>
    </w:p>
    <w:p w:rsidR="00EC1D9C" w:rsidRPr="00EC1D9C" w:rsidRDefault="00EC1D9C" w:rsidP="00EC1D9C">
      <w:pPr>
        <w:widowControl/>
        <w:shd w:val="clear" w:color="auto" w:fill="FFFFFF"/>
        <w:spacing w:after="150"/>
        <w:jc w:val="left"/>
        <w:textAlignment w:val="baseline"/>
        <w:outlineLvl w:val="3"/>
        <w:rPr>
          <w:rFonts w:ascii="Segoe UI" w:eastAsia="ＭＳ Ｐゴシック" w:hAnsi="Segoe UI" w:cs="Segoe UI"/>
          <w:b/>
          <w:bCs/>
          <w:color w:val="000000"/>
          <w:kern w:val="0"/>
          <w:sz w:val="24"/>
          <w:szCs w:val="24"/>
        </w:rPr>
      </w:pPr>
      <w:r w:rsidRPr="00EC1D9C">
        <w:rPr>
          <w:rFonts w:ascii="Segoe UI" w:eastAsia="ＭＳ Ｐゴシック" w:hAnsi="Segoe UI" w:cs="Segoe UI"/>
          <w:b/>
          <w:bCs/>
          <w:color w:val="000000"/>
          <w:kern w:val="0"/>
          <w:sz w:val="24"/>
          <w:szCs w:val="24"/>
        </w:rPr>
        <w:lastRenderedPageBreak/>
        <w:t>検体送付先</w:t>
      </w:r>
    </w:p>
    <w:p w:rsidR="00EC1D9C" w:rsidRPr="00EC1D9C" w:rsidRDefault="00226480" w:rsidP="00EC1D9C">
      <w:pPr>
        <w:widowControl/>
        <w:shd w:val="clear" w:color="auto" w:fill="FFFFFF"/>
        <w:spacing w:after="480" w:line="480" w:lineRule="auto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4"/>
          <w:szCs w:val="24"/>
        </w:rPr>
      </w:pPr>
      <w:r w:rsidRPr="00226480">
        <w:rPr>
          <w:rFonts w:ascii="Segoe UI" w:eastAsia="ＭＳ Ｐゴシック" w:hAnsi="Segoe UI" w:cs="Segoe UI"/>
          <w:noProof/>
          <w:color w:val="000000"/>
          <w:kern w:val="0"/>
          <w:sz w:val="24"/>
          <w:szCs w:val="24"/>
        </w:rPr>
        <w:drawing>
          <wp:inline distT="0" distB="0" distL="0" distR="0" wp14:anchorId="59C51A89" wp14:editId="392D9FF8">
            <wp:extent cx="6188710" cy="2978785"/>
            <wp:effectExtent l="0" t="0" r="254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9C" w:rsidRDefault="00EC1D9C" w:rsidP="00EC1D9C">
      <w:pPr>
        <w:widowControl/>
        <w:shd w:val="clear" w:color="auto" w:fill="FFFFFF"/>
        <w:spacing w:line="480" w:lineRule="auto"/>
        <w:jc w:val="left"/>
        <w:textAlignment w:val="baseline"/>
        <w:rPr>
          <w:rFonts w:ascii="Segoe UI" w:eastAsia="ＭＳ Ｐゴシック" w:hAnsi="Segoe UI" w:cs="Segoe UI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EC1D9C">
        <w:rPr>
          <w:rFonts w:ascii="Segoe UI" w:eastAsia="ＭＳ Ｐゴシック" w:hAnsi="Segoe UI" w:cs="Segoe UI"/>
          <w:b/>
          <w:bCs/>
          <w:color w:val="000000"/>
          <w:kern w:val="0"/>
          <w:sz w:val="24"/>
          <w:szCs w:val="24"/>
          <w:bdr w:val="none" w:sz="0" w:space="0" w:color="auto" w:frame="1"/>
        </w:rPr>
        <w:t>検体梱包例</w:t>
      </w:r>
    </w:p>
    <w:p w:rsidR="00226480" w:rsidRPr="00EC1D9C" w:rsidRDefault="00226480" w:rsidP="00EC1D9C">
      <w:pPr>
        <w:widowControl/>
        <w:shd w:val="clear" w:color="auto" w:fill="FFFFFF"/>
        <w:spacing w:line="480" w:lineRule="auto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4"/>
          <w:szCs w:val="24"/>
        </w:rPr>
      </w:pPr>
      <w:r w:rsidRPr="00226480">
        <w:rPr>
          <w:rFonts w:ascii="Segoe UI" w:eastAsia="ＭＳ Ｐゴシック" w:hAnsi="Segoe UI" w:cs="Segoe UI"/>
          <w:noProof/>
          <w:color w:val="000000"/>
          <w:kern w:val="0"/>
          <w:sz w:val="24"/>
          <w:szCs w:val="24"/>
        </w:rPr>
        <w:drawing>
          <wp:inline distT="0" distB="0" distL="0" distR="0" wp14:anchorId="6EAA681C" wp14:editId="39441B23">
            <wp:extent cx="6188710" cy="3209290"/>
            <wp:effectExtent l="0" t="0" r="254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480" w:rsidRPr="00EC1D9C" w:rsidRDefault="00EC1D9C" w:rsidP="00EC1D9C">
      <w:pPr>
        <w:widowControl/>
        <w:shd w:val="clear" w:color="auto" w:fill="FFFFFF"/>
        <w:spacing w:after="480" w:line="480" w:lineRule="auto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※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検体を小分けにして長期にわたり一定間隔でご送付される場合や、大量の検体をご発送される場合などは、測定時の検体状態を揃えるため、凍結をお願いする場合がございます。事前にご相談下さい。</w:t>
      </w:r>
    </w:p>
    <w:p w:rsidR="00EC1D9C" w:rsidRPr="00EC1D9C" w:rsidRDefault="00EC1D9C" w:rsidP="00EC1D9C">
      <w:pPr>
        <w:widowControl/>
        <w:shd w:val="clear" w:color="auto" w:fill="FFFFFF"/>
        <w:spacing w:after="150"/>
        <w:jc w:val="left"/>
        <w:textAlignment w:val="baseline"/>
        <w:outlineLvl w:val="3"/>
        <w:rPr>
          <w:rFonts w:ascii="Segoe UI" w:eastAsia="ＭＳ Ｐゴシック" w:hAnsi="Segoe UI" w:cs="Segoe UI"/>
          <w:b/>
          <w:bCs/>
          <w:color w:val="000000"/>
          <w:kern w:val="0"/>
          <w:sz w:val="24"/>
          <w:szCs w:val="24"/>
        </w:rPr>
      </w:pPr>
      <w:r w:rsidRPr="00EC1D9C">
        <w:rPr>
          <w:rFonts w:ascii="Segoe UI" w:eastAsia="ＭＳ Ｐゴシック" w:hAnsi="Segoe UI" w:cs="Segoe UI"/>
          <w:b/>
          <w:bCs/>
          <w:color w:val="000000"/>
          <w:kern w:val="0"/>
          <w:sz w:val="24"/>
          <w:szCs w:val="24"/>
        </w:rPr>
        <w:lastRenderedPageBreak/>
        <w:t>凍結融解の影響</w:t>
      </w:r>
    </w:p>
    <w:p w:rsidR="00EC1D9C" w:rsidRPr="00EC1D9C" w:rsidRDefault="00EC1D9C" w:rsidP="00EC1D9C">
      <w:pPr>
        <w:widowControl/>
        <w:shd w:val="clear" w:color="auto" w:fill="FFFFFF"/>
        <w:spacing w:after="480" w:line="480" w:lineRule="auto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検体の凍結融解を繰り返すと、測定数値に影響が出る可能性がございます。</w:t>
      </w:r>
    </w:p>
    <w:p w:rsidR="00EC1D9C" w:rsidRPr="00EC1D9C" w:rsidRDefault="00EC1D9C" w:rsidP="00EC1D9C">
      <w:pPr>
        <w:widowControl/>
        <w:shd w:val="clear" w:color="auto" w:fill="FFFFFF"/>
        <w:spacing w:after="480" w:line="480" w:lineRule="auto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4"/>
          <w:szCs w:val="24"/>
        </w:rPr>
      </w:pPr>
      <w:r w:rsidRPr="00EC1D9C">
        <w:rPr>
          <w:rFonts w:ascii="Segoe UI" w:eastAsia="ＭＳ Ｐゴシック" w:hAnsi="Segoe UI" w:cs="Segoe UI"/>
          <w:noProof/>
          <w:color w:val="000000"/>
          <w:kern w:val="0"/>
          <w:sz w:val="24"/>
          <w:szCs w:val="24"/>
        </w:rPr>
        <w:drawing>
          <wp:inline distT="0" distB="0" distL="0" distR="0" wp14:anchorId="01D50031" wp14:editId="092511DB">
            <wp:extent cx="6477000" cy="2667000"/>
            <wp:effectExtent l="0" t="0" r="0" b="0"/>
            <wp:docPr id="5" name="図 5" descr="http://lipo-search.com/wp-content/uploads/2018/12/index_image0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po-search.com/wp-content/uploads/2018/12/index_image02-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D9C">
        <w:rPr>
          <w:rFonts w:ascii="Segoe UI" w:eastAsia="ＭＳ Ｐゴシック" w:hAnsi="Segoe UI" w:cs="Segoe UI"/>
          <w:noProof/>
          <w:color w:val="000000"/>
          <w:kern w:val="0"/>
          <w:sz w:val="24"/>
          <w:szCs w:val="24"/>
        </w:rPr>
        <w:drawing>
          <wp:inline distT="0" distB="0" distL="0" distR="0" wp14:anchorId="6375016C" wp14:editId="27B8BA2A">
            <wp:extent cx="6477000" cy="4305300"/>
            <wp:effectExtent l="0" t="0" r="0" b="0"/>
            <wp:docPr id="6" name="図 6" descr="http://lipo-search.com/wp-content/uploads/2018/12/index_image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po-search.com/wp-content/uploads/2018/12/index_image0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45" w:rsidRPr="00226480" w:rsidRDefault="00EC1D9C" w:rsidP="00226480">
      <w:pPr>
        <w:widowControl/>
        <w:shd w:val="clear" w:color="auto" w:fill="FFFFFF"/>
        <w:spacing w:after="480" w:line="480" w:lineRule="auto"/>
        <w:jc w:val="left"/>
        <w:textAlignment w:val="baseline"/>
        <w:rPr>
          <w:rFonts w:ascii="Segoe UI" w:eastAsia="ＭＳ Ｐゴシック" w:hAnsi="Segoe UI" w:cs="Segoe UI"/>
          <w:color w:val="000000"/>
          <w:kern w:val="0"/>
          <w:sz w:val="20"/>
          <w:szCs w:val="20"/>
        </w:rPr>
      </w:pPr>
      <w:r w:rsidRPr="00EC1D9C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※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ヒト血清検体・各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3</w:t>
      </w:r>
      <w:r w:rsidRPr="00EC1D9C">
        <w:rPr>
          <w:rFonts w:ascii="Segoe UI" w:eastAsia="ＭＳ Ｐゴシック" w:hAnsi="Segoe UI" w:cs="Segoe UI"/>
          <w:color w:val="000000"/>
          <w:kern w:val="0"/>
          <w:sz w:val="20"/>
          <w:szCs w:val="20"/>
        </w:rPr>
        <w:t>回測定</w:t>
      </w:r>
    </w:p>
    <w:sectPr w:rsidR="002A4845" w:rsidRPr="00226480" w:rsidSect="00EC1D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E2" w:rsidRDefault="005A13E2" w:rsidP="00462155">
      <w:r>
        <w:separator/>
      </w:r>
    </w:p>
  </w:endnote>
  <w:endnote w:type="continuationSeparator" w:id="0">
    <w:p w:rsidR="005A13E2" w:rsidRDefault="005A13E2" w:rsidP="0046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E2" w:rsidRDefault="005A13E2" w:rsidP="00462155">
      <w:r>
        <w:separator/>
      </w:r>
    </w:p>
  </w:footnote>
  <w:footnote w:type="continuationSeparator" w:id="0">
    <w:p w:rsidR="005A13E2" w:rsidRDefault="005A13E2" w:rsidP="0046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0736"/>
    <w:multiLevelType w:val="multilevel"/>
    <w:tmpl w:val="88A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5673C"/>
    <w:multiLevelType w:val="multilevel"/>
    <w:tmpl w:val="76F4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9C"/>
    <w:rsid w:val="00071697"/>
    <w:rsid w:val="001C7E8E"/>
    <w:rsid w:val="00226480"/>
    <w:rsid w:val="002A4845"/>
    <w:rsid w:val="00462155"/>
    <w:rsid w:val="005A13E2"/>
    <w:rsid w:val="00695D1D"/>
    <w:rsid w:val="00E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0B7A1-495B-4890-8D0E-81882E39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155"/>
  </w:style>
  <w:style w:type="paragraph" w:styleId="a5">
    <w:name w:val="footer"/>
    <w:basedOn w:val="a"/>
    <w:link w:val="a6"/>
    <w:uiPriority w:val="99"/>
    <w:unhideWhenUsed/>
    <w:rsid w:val="0046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242">
          <w:marLeft w:val="0"/>
          <w:marRight w:val="0"/>
          <w:marTop w:val="1152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188">
                      <w:marLeft w:val="0"/>
                      <w:marRight w:val="0"/>
                      <w:marTop w:val="1152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3305">
                          <w:marLeft w:val="0"/>
                          <w:marRight w:val="0"/>
                          <w:marTop w:val="1152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po-search.com/contac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DF0E-409C-4950-9037-6FDCFEBB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出山　哲也</dc:creator>
  <cp:keywords/>
  <dc:description/>
  <cp:lastModifiedBy>二見　智浩</cp:lastModifiedBy>
  <cp:revision>2</cp:revision>
  <dcterms:created xsi:type="dcterms:W3CDTF">2022-12-29T00:55:00Z</dcterms:created>
  <dcterms:modified xsi:type="dcterms:W3CDTF">2022-12-29T00:55:00Z</dcterms:modified>
</cp:coreProperties>
</file>